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354F" w14:textId="4A1849CB" w:rsidR="000D2E0E" w:rsidRPr="00373CED" w:rsidRDefault="00373CED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  <w:t>KAK</w:t>
      </w:r>
    </w:p>
    <w:p w14:paraId="36CC87CA" w14:textId="16FEC9E8" w:rsidR="00574FC8" w:rsidRDefault="00574FC8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</w:t>
      </w:r>
      <w:r w:rsidR="00D73011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MBINAAN </w:t>
      </w:r>
      <w:r w:rsidR="001E7A55">
        <w:rPr>
          <w:rFonts w:ascii="Times New Roman" w:hAnsi="Times New Roman" w:cs="Times New Roman"/>
          <w:color w:val="000000"/>
          <w:sz w:val="32"/>
          <w:szCs w:val="26"/>
          <w:lang w:val="en-US"/>
        </w:rPr>
        <w:t>KELOMPOK</w:t>
      </w:r>
      <w:r w:rsidR="00D73011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KERJA KEPALA SEKOLAH (</w:t>
      </w:r>
      <w:r w:rsidR="001E7A55">
        <w:rPr>
          <w:rFonts w:ascii="Times New Roman" w:hAnsi="Times New Roman" w:cs="Times New Roman"/>
          <w:color w:val="000000"/>
          <w:sz w:val="32"/>
          <w:szCs w:val="26"/>
          <w:lang w:val="en-US"/>
        </w:rPr>
        <w:t>K</w:t>
      </w:r>
      <w:r w:rsidR="00D73011">
        <w:rPr>
          <w:rFonts w:ascii="Times New Roman" w:hAnsi="Times New Roman" w:cs="Times New Roman"/>
          <w:color w:val="000000"/>
          <w:sz w:val="32"/>
          <w:szCs w:val="26"/>
          <w:lang w:val="en-US"/>
        </w:rPr>
        <w:t>KKS)</w:t>
      </w:r>
    </w:p>
    <w:p w14:paraId="22300C84" w14:textId="0BA868D4" w:rsidR="00EF67AA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SEKOLAH </w:t>
      </w:r>
      <w:r w:rsidR="001E7A55">
        <w:rPr>
          <w:rFonts w:ascii="Times New Roman" w:hAnsi="Times New Roman" w:cs="Times New Roman"/>
          <w:color w:val="000000"/>
          <w:sz w:val="32"/>
          <w:szCs w:val="26"/>
          <w:lang w:val="en-US"/>
        </w:rPr>
        <w:t>DASAR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(S</w:t>
      </w:r>
      <w:r w:rsidR="001E7A55">
        <w:rPr>
          <w:rFonts w:ascii="Times New Roman" w:hAnsi="Times New Roman" w:cs="Times New Roman"/>
          <w:color w:val="000000"/>
          <w:sz w:val="32"/>
          <w:szCs w:val="26"/>
          <w:lang w:val="en-US"/>
        </w:rPr>
        <w:t>D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)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TAHUN</w:t>
      </w:r>
      <w:r w:rsidR="00E20C21" w:rsidRPr="00E20C21">
        <w:rPr>
          <w:rFonts w:ascii="Times New Roman" w:hAnsi="Times New Roman" w:cs="Times New Roman"/>
          <w:i/>
          <w:color w:val="000000"/>
          <w:sz w:val="32"/>
          <w:szCs w:val="26"/>
        </w:rPr>
        <w:t xml:space="preserve"> 2019</w:t>
      </w:r>
      <w:r w:rsidR="00E20C21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285CDE53" w14:textId="77777777" w:rsidR="000D2E0E" w:rsidRPr="00DD4DB5" w:rsidRDefault="000D2E0E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55AD773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A.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Latar Belakang </w:t>
      </w:r>
    </w:p>
    <w:p w14:paraId="0844A073" w14:textId="786B061E" w:rsidR="00A635EF" w:rsidRPr="00A635EF" w:rsidRDefault="00A635EF" w:rsidP="00A635EF">
      <w:pPr>
        <w:ind w:firstLine="72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B</w:t>
      </w:r>
      <w:r w:rsidRPr="00A635EF">
        <w:rPr>
          <w:rFonts w:ascii="Times New Roman" w:hAnsi="Times New Roman" w:cs="Times New Roman"/>
          <w:sz w:val="32"/>
          <w:szCs w:val="32"/>
        </w:rPr>
        <w:t xml:space="preserve">erdasarkan Peraturan </w:t>
      </w:r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Menteri Pendidikan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Nasional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Nomor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28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Tahun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2010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tentang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Penugasan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Guru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sebagai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>/Madrasah</w:t>
      </w:r>
      <w:r w:rsidRPr="00A635EF">
        <w:rPr>
          <w:rFonts w:ascii="Times New Roman" w:hAnsi="Times New Roman" w:cs="Times New Roman"/>
          <w:sz w:val="32"/>
          <w:szCs w:val="32"/>
        </w:rPr>
        <w:t xml:space="preserve">, keberadaan Kelompok Kerja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Dasar (</w:t>
      </w:r>
      <w:proofErr w:type="gramStart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SD) </w:t>
      </w:r>
      <w:r w:rsidRPr="00A635EF">
        <w:rPr>
          <w:rFonts w:ascii="Times New Roman" w:hAnsi="Times New Roman" w:cs="Times New Roman"/>
          <w:sz w:val="32"/>
          <w:szCs w:val="32"/>
        </w:rPr>
        <w:t xml:space="preserve"> sebagai</w:t>
      </w:r>
      <w:proofErr w:type="gramEnd"/>
      <w:r w:rsidRPr="00A635EF">
        <w:rPr>
          <w:rFonts w:ascii="Times New Roman" w:hAnsi="Times New Roman" w:cs="Times New Roman"/>
          <w:sz w:val="32"/>
          <w:szCs w:val="32"/>
        </w:rPr>
        <w:t xml:space="preserve"> wadah atau forum profesional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</w:rPr>
        <w:t xml:space="preserve"> di kecamatan maupun di tingkat kabupaten/kota memegang peranan dan strategis untuk meningkatkan kompetensi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</w:rPr>
        <w:t xml:space="preserve"> sehingga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</w:rPr>
        <w:t xml:space="preserve"> lebih profesional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14:paraId="4BCC07C3" w14:textId="5F088AFE" w:rsidR="00A635EF" w:rsidRPr="00A635EF" w:rsidRDefault="00A635EF" w:rsidP="00A635EF">
      <w:pPr>
        <w:ind w:hanging="108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r w:rsidRPr="00A635E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>M</w:t>
      </w:r>
      <w:r w:rsidRPr="00A635EF">
        <w:rPr>
          <w:rFonts w:ascii="Times New Roman" w:hAnsi="Times New Roman" w:cs="Times New Roman"/>
          <w:sz w:val="32"/>
          <w:szCs w:val="32"/>
        </w:rPr>
        <w:t xml:space="preserve">elalui Kelompok Kerja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Dasar (SD)</w:t>
      </w:r>
      <w:r w:rsidRPr="00A635EF">
        <w:rPr>
          <w:rFonts w:ascii="Times New Roman" w:hAnsi="Times New Roman" w:cs="Times New Roman"/>
          <w:sz w:val="32"/>
          <w:szCs w:val="32"/>
        </w:rPr>
        <w:t xml:space="preserve"> diharapkan permasalahan pembelajaran yang </w:t>
      </w:r>
      <w:proofErr w:type="gramStart"/>
      <w:r w:rsidRPr="00A635EF">
        <w:rPr>
          <w:rFonts w:ascii="Times New Roman" w:hAnsi="Times New Roman" w:cs="Times New Roman"/>
          <w:sz w:val="32"/>
          <w:szCs w:val="32"/>
        </w:rPr>
        <w:t>dihadapi  dapat</w:t>
      </w:r>
      <w:proofErr w:type="gramEnd"/>
      <w:r w:rsidRPr="00A635EF">
        <w:rPr>
          <w:rFonts w:ascii="Times New Roman" w:hAnsi="Times New Roman" w:cs="Times New Roman"/>
          <w:sz w:val="32"/>
          <w:szCs w:val="32"/>
        </w:rPr>
        <w:t xml:space="preserve"> terpecahkan sehingga proses pembelajaran lebih efektif, bermutu dan dapat meningkatkan mutu pendidikan nasional, maka perlu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diadakan</w:t>
      </w:r>
      <w:proofErr w:type="spellEnd"/>
      <w:r w:rsidRPr="00A635EF">
        <w:rPr>
          <w:rFonts w:ascii="Times New Roman" w:hAnsi="Times New Roman" w:cs="Times New Roman"/>
          <w:sz w:val="32"/>
          <w:szCs w:val="32"/>
        </w:rPr>
        <w:t xml:space="preserve"> Pembinaan Kelompok Kerja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</w:t>
      </w:r>
      <w:r w:rsidRPr="00A635EF">
        <w:rPr>
          <w:rFonts w:ascii="Times New Roman" w:hAnsi="Times New Roman" w:cs="Times New Roman"/>
          <w:sz w:val="32"/>
          <w:szCs w:val="32"/>
        </w:rPr>
        <w:t xml:space="preserve"> Sekolah Dasar (SD)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14:paraId="72E6FB4F" w14:textId="77777777" w:rsidR="00373CED" w:rsidRPr="00DD4DB5" w:rsidRDefault="00373CE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B02BC80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B.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Dasar Hukum</w:t>
      </w:r>
    </w:p>
    <w:p w14:paraId="0306315A" w14:textId="77777777" w:rsidR="00EF67AA" w:rsidRPr="00DD4DB5" w:rsidRDefault="00EF67AA" w:rsidP="00EF67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20 tahun 2003 tentang Sistem Pendidikan Nasional;</w:t>
      </w:r>
    </w:p>
    <w:p w14:paraId="1F9FFBAD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14 Tahun 2005 tentang Guru dan Dosen;</w:t>
      </w:r>
    </w:p>
    <w:p w14:paraId="5786D53E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Nomor 19 Tahun 2017 tentang Perubahan atas Peraturan Pemerintah Republik Indonesia Nomor 74 Tahun 2008 tentang Guru;</w:t>
      </w:r>
    </w:p>
    <w:p w14:paraId="6AAFA19C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Republik Indonesia Nomor 17 Tahun 2010 tentang Pengelolaan Penyelenggaraan Pendidikan;</w:t>
      </w:r>
    </w:p>
    <w:p w14:paraId="6ED7C1B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Pemerintah Republik Indonesia Nomor 13 Tahun 2014 tentang Perubahan atas Peraturan Pemerintah Nomor 32 Tahun 2013 perubahan atas Peraturan Pemerintah Nomor 19 Tahun 2005  tentang Standar Nasional Pendidikan; </w:t>
      </w:r>
    </w:p>
    <w:p w14:paraId="5CED8E81" w14:textId="62309759" w:rsidR="00D73011" w:rsidRPr="00D73011" w:rsidRDefault="00970502" w:rsidP="00D73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13 Tahun 2007 tentang 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Standar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Kompetensi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Kepala Sekolah</w:t>
      </w:r>
    </w:p>
    <w:p w14:paraId="2ED49B0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16 Tahun 2007 tentang Standar Kualifikasi Akademik dan Kompetensi Guru; </w:t>
      </w:r>
    </w:p>
    <w:p w14:paraId="1017035C" w14:textId="77777777" w:rsidR="00D73011" w:rsidRPr="00D73011" w:rsidRDefault="00D73011" w:rsidP="00D7301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D73011">
        <w:rPr>
          <w:rFonts w:ascii="Times New Roman" w:hAnsi="Times New Roman" w:cs="Times New Roman"/>
          <w:sz w:val="32"/>
          <w:szCs w:val="32"/>
        </w:rPr>
        <w:t xml:space="preserve">Peraturan </w:t>
      </w:r>
      <w:r w:rsidRPr="00D73011">
        <w:rPr>
          <w:rFonts w:ascii="Times New Roman" w:hAnsi="Times New Roman" w:cs="Times New Roman"/>
          <w:sz w:val="32"/>
          <w:szCs w:val="32"/>
          <w:lang w:val="en-GB"/>
        </w:rPr>
        <w:t xml:space="preserve">Menteri Pendidikan </w:t>
      </w:r>
      <w:proofErr w:type="spellStart"/>
      <w:r w:rsidRPr="00D73011">
        <w:rPr>
          <w:rFonts w:ascii="Times New Roman" w:hAnsi="Times New Roman" w:cs="Times New Roman"/>
          <w:sz w:val="32"/>
          <w:szCs w:val="32"/>
          <w:lang w:val="en-GB"/>
        </w:rPr>
        <w:t>Nasional</w:t>
      </w:r>
      <w:proofErr w:type="spellEnd"/>
      <w:r w:rsidRPr="00D73011">
        <w:rPr>
          <w:rFonts w:ascii="Times New Roman" w:hAnsi="Times New Roman" w:cs="Times New Roman"/>
          <w:sz w:val="32"/>
          <w:szCs w:val="32"/>
        </w:rPr>
        <w:t xml:space="preserve"> Nomor </w:t>
      </w:r>
      <w:r w:rsidRPr="00D73011">
        <w:rPr>
          <w:rFonts w:ascii="Times New Roman" w:hAnsi="Times New Roman" w:cs="Times New Roman"/>
          <w:sz w:val="32"/>
          <w:szCs w:val="32"/>
          <w:lang w:val="en-GB"/>
        </w:rPr>
        <w:t>28</w:t>
      </w:r>
      <w:r w:rsidRPr="00D73011">
        <w:rPr>
          <w:rFonts w:ascii="Times New Roman" w:hAnsi="Times New Roman" w:cs="Times New Roman"/>
          <w:sz w:val="32"/>
          <w:szCs w:val="32"/>
        </w:rPr>
        <w:t xml:space="preserve"> Tahun 2010 tentang Penugasan Guru Sebagai Kepala Sekolah;</w:t>
      </w:r>
    </w:p>
    <w:p w14:paraId="6F5527C8" w14:textId="77777777" w:rsidR="00DD4DB5" w:rsidRP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0E40B8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C.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Tujuan </w:t>
      </w:r>
      <w:r w:rsidR="00147F7D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kegiatan</w:t>
      </w:r>
    </w:p>
    <w:p w14:paraId="379A4AC6" w14:textId="69F6FC0B" w:rsidR="00EF67AA" w:rsidRPr="00DD4DB5" w:rsidRDefault="00EF67AA" w:rsidP="00C254B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Tujuan  kegiatan </w:t>
      </w:r>
      <w:r w:rsidR="00C254B9" w:rsidRPr="00D73011">
        <w:rPr>
          <w:rFonts w:ascii="Times New Roman" w:hAnsi="Times New Roman" w:cs="Times New Roman"/>
          <w:sz w:val="32"/>
          <w:szCs w:val="32"/>
        </w:rPr>
        <w:t xml:space="preserve">Pembinaan 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Kelompok Kerja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 Sekolah Dasar (SD)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adalah:</w:t>
      </w:r>
    </w:p>
    <w:p w14:paraId="11A4D0C8" w14:textId="7DBB8E5C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motivasi dan profesionalisme </w:t>
      </w:r>
      <w:proofErr w:type="spellStart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Kepala</w:t>
      </w:r>
      <w:proofErr w:type="spellEnd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</w:t>
      </w:r>
      <w:proofErr w:type="spellStart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Sekolah</w:t>
      </w:r>
      <w:proofErr w:type="spellEnd"/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dalam melaksanakan tugasnya. </w:t>
      </w:r>
    </w:p>
    <w:p w14:paraId="09DD75D3" w14:textId="7D2EA9B0" w:rsidR="00EF67AA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Membangun komitmen </w:t>
      </w:r>
      <w:proofErr w:type="spellStart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Kepala</w:t>
      </w:r>
      <w:proofErr w:type="spellEnd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</w:t>
      </w:r>
      <w:proofErr w:type="spellStart"/>
      <w:r w:rsidR="00C254B9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Sekolah</w:t>
      </w:r>
      <w:proofErr w:type="spellEnd"/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dalam rangka meningkatkan mutu pembelajaran  menuju standar nasional pendidikan. </w:t>
      </w:r>
    </w:p>
    <w:p w14:paraId="0230D195" w14:textId="0784F9BC" w:rsidR="001E7A55" w:rsidRPr="00DD4DB5" w:rsidRDefault="001E7A55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Meningkatkan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menejerial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Dasar (SD)</w:t>
      </w:r>
    </w:p>
    <w:p w14:paraId="01BF171B" w14:textId="02BF072C" w:rsidR="00B70C13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 </w:t>
      </w:r>
    </w:p>
    <w:p w14:paraId="1AE6151E" w14:textId="4C8C4BD0" w:rsidR="00EF67AA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  <w:lang w:val="en-US"/>
        </w:rPr>
        <w:t>D</w:t>
      </w:r>
      <w:r w:rsidR="00D807A6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 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Peserta </w:t>
      </w:r>
    </w:p>
    <w:p w14:paraId="657A1344" w14:textId="22066254" w:rsidR="00147F7D" w:rsidRPr="00D73011" w:rsidRDefault="00147F7D" w:rsidP="00D73011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Peserta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="00D73011" w:rsidRPr="00D73011">
        <w:rPr>
          <w:rFonts w:ascii="Times New Roman" w:hAnsi="Times New Roman" w:cs="Times New Roman"/>
          <w:sz w:val="32"/>
          <w:szCs w:val="32"/>
        </w:rPr>
        <w:t xml:space="preserve">Pembinaan 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Kelompok Kerja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 Sekolah Dasar (SD)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adalah:</w:t>
      </w:r>
      <w:r w:rsidR="00DD4DB5" w:rsidRPr="00D73011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BDE64FF" w14:textId="3D72EE59" w:rsidR="00147F7D" w:rsidRPr="00DD4DB5" w:rsidRDefault="00D73011" w:rsidP="005B7B5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Kepala</w:t>
      </w:r>
      <w:proofErr w:type="spellEnd"/>
      <w:r w:rsidR="00147F7D"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 Sekolah </w:t>
      </w:r>
      <w:r w:rsidR="001E7A55"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Dasar (SD) </w:t>
      </w: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baik</w:t>
      </w:r>
      <w:proofErr w:type="spellEnd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sekolah</w:t>
      </w:r>
      <w:proofErr w:type="spellEnd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negeri </w:t>
      </w: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maupun</w:t>
      </w:r>
      <w:proofErr w:type="spellEnd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sekolah</w:t>
      </w:r>
      <w:proofErr w:type="spellEnd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32"/>
          <w:szCs w:val="26"/>
          <w:lang w:val="en-US"/>
        </w:rPr>
        <w:t>swasta</w:t>
      </w:r>
      <w:proofErr w:type="spellEnd"/>
    </w:p>
    <w:p w14:paraId="58F206DA" w14:textId="77777777" w:rsidR="00147F7D" w:rsidRPr="00DD4DB5" w:rsidRDefault="00147F7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57FDD0DB" w14:textId="26AB6617" w:rsidR="00147F7D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  <w:lang w:val="en-US"/>
        </w:rPr>
        <w:t>E</w:t>
      </w:r>
      <w:r w:rsidR="00B70C13" w:rsidRPr="00DD4DB5">
        <w:rPr>
          <w:rFonts w:ascii="Times New Roman" w:hAnsi="Times New Roman" w:cs="Times New Roman"/>
          <w:b/>
          <w:sz w:val="32"/>
          <w:szCs w:val="26"/>
        </w:rPr>
        <w:t xml:space="preserve">.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Waktu </w:t>
      </w:r>
      <w:r w:rsidR="00D807A6" w:rsidRPr="00DD4DB5">
        <w:rPr>
          <w:rFonts w:ascii="Times New Roman" w:hAnsi="Times New Roman" w:cs="Times New Roman"/>
          <w:b/>
          <w:sz w:val="32"/>
          <w:szCs w:val="26"/>
        </w:rPr>
        <w:t xml:space="preserve">dan tempat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pelaksanaan </w:t>
      </w:r>
    </w:p>
    <w:p w14:paraId="3F423E78" w14:textId="51115C15" w:rsidR="00B70C13" w:rsidRDefault="00D807A6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Kegiatan </w:t>
      </w:r>
      <w:r w:rsidR="00D73011" w:rsidRPr="00D73011">
        <w:rPr>
          <w:rFonts w:ascii="Times New Roman" w:hAnsi="Times New Roman" w:cs="Times New Roman"/>
          <w:sz w:val="32"/>
          <w:szCs w:val="32"/>
        </w:rPr>
        <w:t xml:space="preserve">Pembinaan 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Kelompok Kerja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 Sekolah Dasar (SD)</w:t>
      </w:r>
      <w:r w:rsidR="0031242A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dilaksanakan 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1F3A1097" w14:textId="785CCC7B" w:rsidR="00C254B9" w:rsidRPr="00C254B9" w:rsidRDefault="0031242A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Selama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10 kali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dilaksanakan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sesuai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jadwal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C254B9">
        <w:rPr>
          <w:rFonts w:ascii="Times New Roman" w:hAnsi="Times New Roman" w:cs="Times New Roman"/>
          <w:color w:val="000000"/>
          <w:sz w:val="32"/>
          <w:szCs w:val="26"/>
          <w:lang w:val="en-US"/>
        </w:rPr>
        <w:t>pertemuan</w:t>
      </w:r>
      <w:proofErr w:type="spellEnd"/>
      <w:r w:rsidR="00C254B9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4361B3">
        <w:rPr>
          <w:rFonts w:ascii="Times New Roman" w:hAnsi="Times New Roman" w:cs="Times New Roman"/>
          <w:sz w:val="32"/>
          <w:szCs w:val="32"/>
          <w:lang w:val="en-GB"/>
        </w:rPr>
        <w:t>Kelompok</w:t>
      </w:r>
      <w:proofErr w:type="spellEnd"/>
      <w:r w:rsidR="00C254B9" w:rsidRPr="00D73011">
        <w:rPr>
          <w:rFonts w:ascii="Times New Roman" w:hAnsi="Times New Roman" w:cs="Times New Roman"/>
          <w:sz w:val="32"/>
          <w:szCs w:val="32"/>
        </w:rPr>
        <w:t xml:space="preserve"> Kerja </w:t>
      </w:r>
      <w:proofErr w:type="spellStart"/>
      <w:r w:rsidR="00C254B9" w:rsidRPr="00D73011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="00C254B9" w:rsidRPr="00D73011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="00C254B9" w:rsidRPr="00D73011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="00C254B9" w:rsidRPr="00D73011">
        <w:rPr>
          <w:rFonts w:ascii="Times New Roman" w:hAnsi="Times New Roman" w:cs="Times New Roman"/>
          <w:sz w:val="32"/>
          <w:szCs w:val="32"/>
          <w:lang w:val="en-GB"/>
        </w:rPr>
        <w:t xml:space="preserve"> (</w:t>
      </w:r>
      <w:r w:rsidR="004361B3">
        <w:rPr>
          <w:rFonts w:ascii="Times New Roman" w:hAnsi="Times New Roman" w:cs="Times New Roman"/>
          <w:sz w:val="32"/>
          <w:szCs w:val="32"/>
          <w:lang w:val="en-GB"/>
        </w:rPr>
        <w:t>K</w:t>
      </w:r>
      <w:r w:rsidR="00C254B9" w:rsidRPr="00D73011">
        <w:rPr>
          <w:rFonts w:ascii="Times New Roman" w:hAnsi="Times New Roman" w:cs="Times New Roman"/>
          <w:sz w:val="32"/>
          <w:szCs w:val="32"/>
          <w:lang w:val="en-GB"/>
        </w:rPr>
        <w:t>KKS)</w:t>
      </w:r>
      <w:r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r w:rsidR="004361B3">
        <w:rPr>
          <w:rFonts w:ascii="Times New Roman" w:hAnsi="Times New Roman" w:cs="Times New Roman"/>
          <w:sz w:val="32"/>
          <w:szCs w:val="32"/>
          <w:lang w:val="en-GB"/>
        </w:rPr>
        <w:t>SD</w:t>
      </w:r>
      <w:bookmarkStart w:id="0" w:name="_GoBack"/>
      <w:bookmarkEnd w:id="0"/>
    </w:p>
    <w:p w14:paraId="391814C5" w14:textId="7053AB98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BE1ACB2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H. </w:t>
      </w:r>
      <w:r w:rsidR="00D807A6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PENDANAAN </w:t>
      </w:r>
    </w:p>
    <w:p w14:paraId="4BAB0E6B" w14:textId="601CEF33" w:rsidR="00D807A6" w:rsidRPr="00DD4DB5" w:rsidRDefault="00041707" w:rsidP="00B70C1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m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 pendanaan Kegiatan </w:t>
      </w:r>
      <w:r w:rsidR="00D73011" w:rsidRPr="00D73011">
        <w:rPr>
          <w:rFonts w:ascii="Times New Roman" w:hAnsi="Times New Roman" w:cs="Times New Roman"/>
          <w:sz w:val="32"/>
          <w:szCs w:val="32"/>
        </w:rPr>
        <w:t xml:space="preserve">Pembinaan 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Kelompok Kerja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Kepala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>Sekolah</w:t>
      </w:r>
      <w:proofErr w:type="spellEnd"/>
      <w:r w:rsidR="001E7A55" w:rsidRPr="00A635EF">
        <w:rPr>
          <w:rFonts w:ascii="Times New Roman" w:hAnsi="Times New Roman" w:cs="Times New Roman"/>
          <w:sz w:val="32"/>
          <w:szCs w:val="32"/>
          <w:lang w:val="en-GB"/>
        </w:rPr>
        <w:t xml:space="preserve"> (KKKS)</w:t>
      </w:r>
      <w:r w:rsidR="001E7A55" w:rsidRPr="00A635EF">
        <w:rPr>
          <w:rFonts w:ascii="Times New Roman" w:hAnsi="Times New Roman" w:cs="Times New Roman"/>
          <w:sz w:val="32"/>
          <w:szCs w:val="32"/>
        </w:rPr>
        <w:t xml:space="preserve"> Sekolah Dasar (SD)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ini bersumber pada APBD Kota Magelang.</w:t>
      </w:r>
    </w:p>
    <w:p w14:paraId="7C54EC1E" w14:textId="77777777" w:rsidR="00147F7D" w:rsidRPr="00DD4DB5" w:rsidRDefault="00147F7D" w:rsidP="00147F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32"/>
          <w:szCs w:val="26"/>
        </w:rPr>
      </w:pPr>
    </w:p>
    <w:p w14:paraId="3CF1B198" w14:textId="77777777" w:rsidR="00104E8E" w:rsidRPr="00DD4DB5" w:rsidRDefault="00104E8E" w:rsidP="00104E8E">
      <w:pPr>
        <w:pStyle w:val="ListParagraph"/>
        <w:rPr>
          <w:sz w:val="32"/>
          <w:szCs w:val="26"/>
        </w:rPr>
      </w:pPr>
    </w:p>
    <w:sectPr w:rsidR="00104E8E" w:rsidRPr="00DD4DB5" w:rsidSect="00DD4DB5">
      <w:pgSz w:w="11906" w:h="16838" w:code="9"/>
      <w:pgMar w:top="851" w:right="900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ABA"/>
    <w:multiLevelType w:val="hybridMultilevel"/>
    <w:tmpl w:val="668677F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021B2"/>
    <w:multiLevelType w:val="hybridMultilevel"/>
    <w:tmpl w:val="DDD2511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80F038F"/>
    <w:multiLevelType w:val="hybridMultilevel"/>
    <w:tmpl w:val="D2F48882"/>
    <w:lvl w:ilvl="0" w:tplc="392A843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6783"/>
    <w:multiLevelType w:val="hybridMultilevel"/>
    <w:tmpl w:val="C6A4115C"/>
    <w:lvl w:ilvl="0" w:tplc="2A5C8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A25"/>
    <w:multiLevelType w:val="hybridMultilevel"/>
    <w:tmpl w:val="2466DF78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115EB"/>
    <w:multiLevelType w:val="hybridMultilevel"/>
    <w:tmpl w:val="104EF28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6" w15:restartNumberingAfterBreak="0">
    <w:nsid w:val="42BF6456"/>
    <w:multiLevelType w:val="hybridMultilevel"/>
    <w:tmpl w:val="11E249B4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6D31"/>
    <w:multiLevelType w:val="hybridMultilevel"/>
    <w:tmpl w:val="8FC872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568"/>
    <w:multiLevelType w:val="hybridMultilevel"/>
    <w:tmpl w:val="4E86ED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FBE"/>
    <w:multiLevelType w:val="hybridMultilevel"/>
    <w:tmpl w:val="7714BFE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F6533"/>
    <w:multiLevelType w:val="hybridMultilevel"/>
    <w:tmpl w:val="BCC42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2A5C85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6CE"/>
    <w:multiLevelType w:val="hybridMultilevel"/>
    <w:tmpl w:val="B08C80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0B24"/>
    <w:multiLevelType w:val="hybridMultilevel"/>
    <w:tmpl w:val="EF5E7A86"/>
    <w:lvl w:ilvl="0" w:tplc="3D2E9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7CBC"/>
    <w:multiLevelType w:val="hybridMultilevel"/>
    <w:tmpl w:val="BDB6A73C"/>
    <w:lvl w:ilvl="0" w:tplc="0421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8" w:hanging="360"/>
      </w:pPr>
    </w:lvl>
    <w:lvl w:ilvl="2" w:tplc="0421001B" w:tentative="1">
      <w:start w:val="1"/>
      <w:numFmt w:val="lowerRoman"/>
      <w:lvlText w:val="%3."/>
      <w:lvlJc w:val="right"/>
      <w:pPr>
        <w:ind w:left="2498" w:hanging="180"/>
      </w:pPr>
    </w:lvl>
    <w:lvl w:ilvl="3" w:tplc="0421000F" w:tentative="1">
      <w:start w:val="1"/>
      <w:numFmt w:val="decimal"/>
      <w:lvlText w:val="%4."/>
      <w:lvlJc w:val="left"/>
      <w:pPr>
        <w:ind w:left="3218" w:hanging="360"/>
      </w:pPr>
    </w:lvl>
    <w:lvl w:ilvl="4" w:tplc="04210019" w:tentative="1">
      <w:start w:val="1"/>
      <w:numFmt w:val="lowerLetter"/>
      <w:lvlText w:val="%5."/>
      <w:lvlJc w:val="left"/>
      <w:pPr>
        <w:ind w:left="3938" w:hanging="360"/>
      </w:pPr>
    </w:lvl>
    <w:lvl w:ilvl="5" w:tplc="0421001B" w:tentative="1">
      <w:start w:val="1"/>
      <w:numFmt w:val="lowerRoman"/>
      <w:lvlText w:val="%6."/>
      <w:lvlJc w:val="right"/>
      <w:pPr>
        <w:ind w:left="4658" w:hanging="180"/>
      </w:pPr>
    </w:lvl>
    <w:lvl w:ilvl="6" w:tplc="0421000F" w:tentative="1">
      <w:start w:val="1"/>
      <w:numFmt w:val="decimal"/>
      <w:lvlText w:val="%7."/>
      <w:lvlJc w:val="left"/>
      <w:pPr>
        <w:ind w:left="5378" w:hanging="360"/>
      </w:pPr>
    </w:lvl>
    <w:lvl w:ilvl="7" w:tplc="04210019" w:tentative="1">
      <w:start w:val="1"/>
      <w:numFmt w:val="lowerLetter"/>
      <w:lvlText w:val="%8."/>
      <w:lvlJc w:val="left"/>
      <w:pPr>
        <w:ind w:left="6098" w:hanging="360"/>
      </w:pPr>
    </w:lvl>
    <w:lvl w:ilvl="8" w:tplc="0421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AA"/>
    <w:rsid w:val="00041707"/>
    <w:rsid w:val="000C3061"/>
    <w:rsid w:val="000D2E0E"/>
    <w:rsid w:val="00104E8E"/>
    <w:rsid w:val="00147F7D"/>
    <w:rsid w:val="001E7A55"/>
    <w:rsid w:val="002B55E2"/>
    <w:rsid w:val="0031242A"/>
    <w:rsid w:val="00373CED"/>
    <w:rsid w:val="004361B3"/>
    <w:rsid w:val="004611D7"/>
    <w:rsid w:val="00574FC8"/>
    <w:rsid w:val="005C1B16"/>
    <w:rsid w:val="007B6775"/>
    <w:rsid w:val="007C619F"/>
    <w:rsid w:val="00804A16"/>
    <w:rsid w:val="00891AEC"/>
    <w:rsid w:val="00910A35"/>
    <w:rsid w:val="00970502"/>
    <w:rsid w:val="00A635EF"/>
    <w:rsid w:val="00AC1819"/>
    <w:rsid w:val="00B70C13"/>
    <w:rsid w:val="00C254B9"/>
    <w:rsid w:val="00C4275A"/>
    <w:rsid w:val="00CD20F3"/>
    <w:rsid w:val="00D73011"/>
    <w:rsid w:val="00D807A6"/>
    <w:rsid w:val="00DD4DB5"/>
    <w:rsid w:val="00E20C21"/>
    <w:rsid w:val="00E846A7"/>
    <w:rsid w:val="00E909C4"/>
    <w:rsid w:val="00EB589C"/>
    <w:rsid w:val="00EF67AA"/>
    <w:rsid w:val="00F16F11"/>
    <w:rsid w:val="00F2631E"/>
    <w:rsid w:val="00F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26FB"/>
  <w15:chartTrackingRefBased/>
  <w15:docId w15:val="{397EDAFB-3473-4C03-8456-92B8B0EC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7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</cp:revision>
  <cp:lastPrinted>2019-08-13T04:06:00Z</cp:lastPrinted>
  <dcterms:created xsi:type="dcterms:W3CDTF">2019-04-08T00:52:00Z</dcterms:created>
  <dcterms:modified xsi:type="dcterms:W3CDTF">2019-08-13T04:07:00Z</dcterms:modified>
</cp:coreProperties>
</file>